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7E84"/>
          <w:sz w:val="16"/>
        </w:rPr>
        <w:t>QUIAMO · BRIEF KIT</w:t>
      </w:r>
    </w:p>
    <w:p>
      <w:pPr>
        <w:pStyle w:val="Heading1"/>
      </w:pPr>
      <w:r>
        <w:t>Film and video brief</w:t>
      </w:r>
    </w:p>
    <w:p>
      <w:r>
        <w:rPr>
          <w:color w:val="6F6760"/>
        </w:rPr>
        <w:t>Use this for any film, from a 15-second reel to a corporate documentary. It prevents the most expensive mistake in video: deciding what the film is for after the shoot, when nothing can be changed without paying for a second one. The questions settle purpose, length, cut-downs and approvals before anyone books a crew.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F0EEE9"/>
          </w:tcPr>
          <w:p>
            <w:r>
              <w:t>Company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2835"/>
            <w:shd w:val="clear" w:color="auto" w:fill="F0EEE9"/>
          </w:tcPr>
          <w:p>
            <w:r>
              <w:t>Prepared by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2835"/>
            <w:shd w:val="clear" w:color="auto" w:fill="F0EEE9"/>
          </w:tcPr>
          <w:p>
            <w:r>
              <w:t>Date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2835"/>
            <w:shd w:val="clear" w:color="auto" w:fill="F0EEE9"/>
          </w:tcPr>
          <w:p>
            <w:r>
              <w:t>Decision owner (who signs off)</w:t>
            </w:r>
          </w:p>
        </w:tc>
        <w:tc>
          <w:tcPr>
            <w:tcW w:type="dxa" w:w="6576"/>
          </w:tcPr>
          <w:p/>
        </w:tc>
      </w:tr>
    </w:tbl>
    <w:p>
      <w:pPr>
        <w:pStyle w:val="Heading2"/>
      </w:pPr>
      <w:r>
        <w:t>1. Purpose of the film</w:t>
      </w:r>
    </w:p>
    <w:p>
      <w:pPr>
        <w:pStyle w:val="ListBullet"/>
      </w:pPr>
      <w:r>
        <w:t>What should a viewer think, feel or do after watching?</w:t>
      </w:r>
    </w:p>
    <w:p>
      <w:pPr>
        <w:pStyle w:val="ListBullet"/>
      </w:pPr>
      <w:r>
        <w:t>Where in the buying or hiring journey does it sit?</w:t>
      </w:r>
    </w:p>
    <w:p>
      <w:pPr>
        <w:pStyle w:val="ListBullet"/>
      </w:pPr>
      <w:r>
        <w:t>What would make this film a failure, even if it looked beautiful?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Write the action you want in one line. 'Book a demo' and 'feel proud to work here' need very different films.</w:t>
      </w:r>
    </w:p>
    <w:p>
      <w:r>
        <w:rPr>
          <w:b/>
          <w:color w:val="E4674F"/>
        </w:rPr>
        <w:t xml:space="preserve">Example  </w:t>
      </w:r>
      <w:r>
        <w:rPr>
          <w:i/>
        </w:rPr>
        <w:t>Kaveri Valves wants procurement engineers in the Gulf to shortlist us for desalination projects. Failure: a polished factory tour that never shows our valves working in salt water.</w:t>
      </w:r>
    </w:p>
    <w:p>
      <w:pPr>
        <w:pStyle w:val="Heading2"/>
      </w:pPr>
      <w:r>
        <w:t>2. Audience and viewing context</w:t>
      </w:r>
    </w:p>
    <w:p>
      <w:pPr>
        <w:pStyle w:val="ListBullet"/>
      </w:pPr>
      <w:r>
        <w:t>Who is watching, and on which device?</w:t>
      </w:r>
    </w:p>
    <w:p>
      <w:pPr>
        <w:pStyle w:val="ListBullet"/>
      </w:pPr>
      <w:r>
        <w:t>Will they watch with sound on or off?</w:t>
      </w:r>
    </w:p>
    <w:p>
      <w:pPr>
        <w:pStyle w:val="ListBullet"/>
      </w:pPr>
      <w:r>
        <w:t>How much time will they give it in that setting?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Assume sound is off on social media and design for it with captions and on-screen text. Assume it is on at events and in sales meetings.</w:t>
      </w:r>
    </w:p>
    <w:p>
      <w:r>
        <w:rPr>
          <w:b/>
          <w:color w:val="E4674F"/>
        </w:rPr>
        <w:t xml:space="preserve">Example  </w:t>
      </w:r>
      <w:r>
        <w:rPr>
          <w:i/>
        </w:rPr>
        <w:t>Engineers on LinkedIn, mostly mobile, sound off. Also played by our sales team on laptops in client meetings, sound on, full attention for about two minutes.</w:t>
      </w:r>
    </w:p>
    <w:p>
      <w:pPr>
        <w:pStyle w:val="Heading2"/>
      </w:pPr>
      <w:r>
        <w:t>3. Core message and story</w:t>
      </w:r>
    </w:p>
    <w:p>
      <w:pPr>
        <w:pStyle w:val="ListBullet"/>
      </w:pPr>
      <w:r>
        <w:t>What is the one thing the film must say?</w:t>
      </w:r>
    </w:p>
    <w:p>
      <w:pPr>
        <w:pStyle w:val="ListBullet"/>
      </w:pPr>
      <w:r>
        <w:t>What is the story structure: problem and solution, a day in the life, a customer journey, a demonstration?</w:t>
      </w:r>
    </w:p>
    <w:p>
      <w:pPr>
        <w:pStyle w:val="ListBullet"/>
      </w:pPr>
      <w:r>
        <w:t>Who is on screen: staff, customers, actors, nobody?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Real customers and staff are more believable than actors in B2B films. Get written consent and release forms signed on the day.</w:t>
      </w:r>
    </w:p>
    <w:p>
      <w:r>
        <w:rPr>
          <w:b/>
          <w:color w:val="E4674F"/>
        </w:rPr>
        <w:t xml:space="preserve">Example  </w:t>
      </w:r>
      <w:r>
        <w:rPr>
          <w:i/>
        </w:rPr>
        <w:t>Message: our valves last twice as long in seawater. Story: a plant manager in Oman walks through a five-year-old installation. On screen: the customer's plant manager and our service engineer.</w:t>
      </w:r>
    </w:p>
    <w:p>
      <w:pPr>
        <w:pStyle w:val="Heading2"/>
      </w:pPr>
      <w:r>
        <w:t>4. Proof on screen</w:t>
      </w:r>
    </w:p>
    <w:p>
      <w:pPr>
        <w:pStyle w:val="ListBullet"/>
      </w:pPr>
      <w:r>
        <w:t>What can be shown rather than claimed: tests, data, before and after?</w:t>
      </w:r>
    </w:p>
    <w:p>
      <w:pPr>
        <w:pStyle w:val="ListBullet"/>
      </w:pPr>
      <w:r>
        <w:t>Which claims are approved, and who signed them off?</w:t>
      </w:r>
    </w:p>
    <w:p>
      <w:pPr>
        <w:pStyle w:val="ListBullet"/>
      </w:pPr>
      <w:r>
        <w:t>Are there client names or sites that need permission to show?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If a claim cannot be shown on camera, it probably needs a source on screen. Agree the wording with legal before the script is locked.</w:t>
      </w:r>
    </w:p>
    <w:p>
      <w:r>
        <w:rPr>
          <w:b/>
          <w:color w:val="E4674F"/>
        </w:rPr>
        <w:t xml:space="preserve">Example  </w:t>
      </w:r>
      <w:r>
        <w:rPr>
          <w:i/>
        </w:rPr>
        <w:t>Show: valve cross-sections after five years in service, test rig footage. Claim approved by Quality head. Client site filming permission obtained in writing.</w:t>
      </w:r>
    </w:p>
    <w:p>
      <w:pPr>
        <w:pStyle w:val="Heading2"/>
      </w:pPr>
      <w:r>
        <w:t>5. Length, versions and formats</w:t>
      </w:r>
    </w:p>
    <w:p>
      <w:pPr>
        <w:pStyle w:val="ListBullet"/>
      </w:pPr>
      <w:r>
        <w:t>What is the main film's length?</w:t>
      </w:r>
    </w:p>
    <w:p>
      <w:pPr>
        <w:pStyle w:val="ListBullet"/>
      </w:pPr>
      <w:r>
        <w:t>Which cut-downs are needed, at what lengths and aspect ratios?</w:t>
      </w:r>
    </w:p>
    <w:p>
      <w:pPr>
        <w:pStyle w:val="ListBullet"/>
      </w:pPr>
      <w:r>
        <w:t>Which languages or subtitles are required?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Plan cut-downs before the shoot so the crew captures vertical framing and short self-contained moments. Reframing afterwards often loses the shot.</w:t>
      </w:r>
    </w:p>
    <w:p>
      <w:r>
        <w:rPr>
          <w:b/>
          <w:color w:val="E4674F"/>
        </w:rPr>
        <w:t xml:space="preserve">Example  </w:t>
      </w:r>
      <w:r>
        <w:rPr>
          <w:i/>
        </w:rPr>
        <w:t>Main film 2 minutes, 16:9. Cut-downs: 30 and 15 seconds in 9:16 and 1:1. English with burnt-in captions; Arabic subtitles for the main film.</w:t>
      </w:r>
    </w:p>
    <w:p>
      <w:pPr>
        <w:pStyle w:val="Heading2"/>
      </w:pPr>
      <w:r>
        <w:t>6. Mandatories and no-go areas</w:t>
      </w:r>
    </w:p>
    <w:p>
      <w:pPr>
        <w:pStyle w:val="ListBullet"/>
      </w:pPr>
      <w:r>
        <w:t>What logos, end frames, disclaimers or music rules apply?</w:t>
      </w:r>
    </w:p>
    <w:p>
      <w:pPr>
        <w:pStyle w:val="ListBullet"/>
      </w:pPr>
      <w:r>
        <w:t>What must not appear: competitor products, unsafe practice, confidential equipment?</w:t>
      </w:r>
    </w:p>
    <w:p>
      <w:pPr>
        <w:pStyle w:val="ListBullet"/>
      </w:pPr>
      <w:r>
        <w:t>Is there existing footage, music or graphics to reuse?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Check safety on screen. A worker without a helmet in your film will be noticed by exactly the engineers you are trying to impress.</w:t>
      </w:r>
    </w:p>
    <w:p>
      <w:r>
        <w:rPr>
          <w:b/>
          <w:color w:val="E4674F"/>
        </w:rPr>
        <w:t xml:space="preserve">Example  </w:t>
      </w:r>
      <w:r>
        <w:rPr>
          <w:i/>
        </w:rPr>
        <w:t>Mandatory: logo end frame, website. No-go: any person without PPE, any competitor valve visible, the client's control room screens. Reuse our 2025 test rig footage.</w:t>
      </w:r>
    </w:p>
    <w:p>
      <w:pPr>
        <w:pStyle w:val="Heading2"/>
      </w:pPr>
      <w:r>
        <w:t>7. Production details</w:t>
      </w:r>
    </w:p>
    <w:p>
      <w:pPr>
        <w:pStyle w:val="ListBullet"/>
      </w:pPr>
      <w:r>
        <w:t>Where will you shoot, and what permissions are needed?</w:t>
      </w:r>
    </w:p>
    <w:p>
      <w:pPr>
        <w:pStyle w:val="ListBullet"/>
      </w:pPr>
      <w:r>
        <w:t>How many shoot days, and what are the fixed dates?</w:t>
      </w:r>
    </w:p>
    <w:p>
      <w:pPr>
        <w:pStyle w:val="ListBullet"/>
      </w:pPr>
      <w:r>
        <w:t>Who from your side attends the shoot and can make decisions on the spot?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Send one person with authority to the shoot. Decisions referred back to head office by phone cost crew hours, which are the most expensive part of the budget.</w:t>
      </w:r>
    </w:p>
    <w:p>
      <w:r>
        <w:rPr>
          <w:b/>
          <w:color w:val="E4674F"/>
        </w:rPr>
        <w:t xml:space="preserve">Example  </w:t>
      </w:r>
      <w:r>
        <w:rPr>
          <w:i/>
        </w:rPr>
        <w:t>Two days: one at the Ranjangaon factory, one at the client site in Sohar, Oman. Site pass and drone permission requested. Marketing head Farah Khan attends both days and can approve changes.</w:t>
      </w:r>
    </w:p>
    <w:p>
      <w:pPr>
        <w:pStyle w:val="Heading2"/>
      </w:pPr>
      <w:r>
        <w:t>8. Budget range</w:t>
      </w:r>
    </w:p>
    <w:p>
      <w:pPr>
        <w:pStyle w:val="ListBullet"/>
      </w:pPr>
      <w:r>
        <w:t>What is the budget range, and does it include travel, music licences and GST?</w:t>
      </w:r>
    </w:p>
    <w:p>
      <w:pPr>
        <w:pStyle w:val="ListBullet"/>
      </w:pPr>
      <w:r>
        <w:t>Is the music licensed for paid advertising as well as organic use?</w:t>
      </w:r>
    </w:p>
    <w:p>
      <w:pPr>
        <w:pStyle w:val="ListBullet"/>
      </w:pPr>
      <w:r>
        <w:t>What happens if a reshoot is needed, and who pays?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Ask what music licence covers. A track cleared for organic social media may not cover paid ads or event screenings, and fixing that later is costly.</w:t>
      </w:r>
    </w:p>
    <w:p>
      <w:r>
        <w:rPr>
          <w:b/>
          <w:color w:val="E4674F"/>
        </w:rPr>
        <w:t xml:space="preserve">Example  </w:t>
      </w:r>
      <w:r>
        <w:rPr>
          <w:i/>
        </w:rPr>
        <w:t>12 to 15 lakh rupees plus GST, including Oman travel and a stock music licence for paid digital and events. Reshoots due to our changes are at our cost.</w:t>
      </w:r>
    </w:p>
    <w:p>
      <w:pPr>
        <w:pStyle w:val="Heading2"/>
      </w:pPr>
      <w:r>
        <w:t>9. Approvals and timeline</w:t>
      </w:r>
    </w:p>
    <w:p>
      <w:pPr>
        <w:pStyle w:val="ListBullet"/>
      </w:pPr>
      <w:r>
        <w:t>Who approves the script, the rough cut and the final cut?</w:t>
      </w:r>
    </w:p>
    <w:p>
      <w:pPr>
        <w:pStyle w:val="ListBullet"/>
      </w:pPr>
      <w:r>
        <w:t>Who can say no at any stage?</w:t>
      </w:r>
    </w:p>
    <w:p>
      <w:pPr>
        <w:pStyle w:val="ListBullet"/>
      </w:pPr>
      <w:r>
        <w:t>When must the final files be delivered, and for what event or date?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Approve the script properly. Changing the story at script stage costs a meeting; changing it at rough cut can cost a second shoot.</w:t>
      </w:r>
    </w:p>
    <w:p>
      <w:r>
        <w:rPr>
          <w:b/>
          <w:color w:val="E4674F"/>
        </w:rPr>
        <w:t xml:space="preserve">Example  </w:t>
      </w:r>
      <w:r>
        <w:rPr>
          <w:i/>
        </w:rPr>
        <w:t>Script approved by Farah Khan by 15 December. Rough cut 20 January, final 5 February 2027 for the Middle East trade show. MD can veto final cut.</w:t>
      </w:r>
    </w:p>
    <w:p>
      <w:pPr>
        <w:pStyle w:val="Heading2"/>
      </w:pPr>
      <w:r>
        <w:t>10. How success will be measured</w:t>
      </w:r>
    </w:p>
    <w:p>
      <w:pPr>
        <w:pStyle w:val="ListBullet"/>
      </w:pPr>
      <w:r>
        <w:t>Which numbers matter: completion rate, enquiries, use by sales teams?</w:t>
      </w:r>
    </w:p>
    <w:p>
      <w:pPr>
        <w:pStyle w:val="ListBullet"/>
      </w:pPr>
      <w:r>
        <w:t>What is the baseline from previous films?</w:t>
      </w:r>
    </w:p>
    <w:p>
      <w:pPr>
        <w:pStyle w:val="ListBullet"/>
      </w:pPr>
      <w:r>
        <w:t>How will sales teams report its use in meetings?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For B2B films, ask sales how often they use it in meetings. A film watched by 200 right buyers can beat one with 200,000 views.</w:t>
      </w:r>
    </w:p>
    <w:p>
      <w:r>
        <w:rPr>
          <w:b/>
          <w:color w:val="E4674F"/>
        </w:rPr>
        <w:t xml:space="preserve">Example  </w:t>
      </w:r>
      <w:r>
        <w:rPr>
          <w:i/>
        </w:rPr>
        <w:t>Target: 40% completion on LinkedIn for the 30-second cut, used in 50 client meetings in three months, 10 enquiries citing the film. Previous film: 18% completion.</w:t>
      </w:r>
    </w:p>
    <w:p/>
    <w:p>
      <w:r>
        <w:rPr>
          <w:color w:val="6F6760"/>
          <w:sz w:val="17"/>
        </w:rPr>
        <w:t>Free to use, copy and share. From the Quiamo Brief Kit at quiamo.com/tools/brief-kit/, where the Brief-o-meter can check a draft for you. The examples use invented companies.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F6760"/>
        <w:sz w:val="16"/>
      </w:rPr>
      <w:t>Film and video brief · quiamo.com/tools/brief-kit/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411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4110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14110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and video brief</dc:title>
  <dc:subject/>
  <dc:creator>Quiamo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